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31F" w:rsidRDefault="000A031F" w:rsidP="000A031F">
      <w:pPr>
        <w:spacing w:after="0" w:line="240" w:lineRule="auto"/>
        <w:ind w:left="5103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Приложение № </w:t>
      </w:r>
      <w:r w:rsidR="00CD4F54">
        <w:rPr>
          <w:rFonts w:ascii="Times New Roman" w:eastAsia="Times New Roman" w:hAnsi="Times New Roman"/>
          <w:sz w:val="28"/>
          <w:szCs w:val="28"/>
        </w:rPr>
        <w:t>1</w:t>
      </w:r>
    </w:p>
    <w:p w:rsidR="000A031F" w:rsidRDefault="000A031F" w:rsidP="000A031F">
      <w:pPr>
        <w:spacing w:after="0" w:line="240" w:lineRule="auto"/>
        <w:ind w:left="5103"/>
        <w:jc w:val="right"/>
        <w:rPr>
          <w:rFonts w:ascii="Times New Roman" w:eastAsia="Times New Roman" w:hAnsi="Times New Roman"/>
          <w:sz w:val="28"/>
          <w:szCs w:val="28"/>
        </w:rPr>
      </w:pPr>
    </w:p>
    <w:p w:rsidR="000A031F" w:rsidRPr="002A375C" w:rsidRDefault="000A031F" w:rsidP="000A031F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</w:rPr>
      </w:pPr>
      <w:r w:rsidRPr="002A375C">
        <w:rPr>
          <w:rFonts w:ascii="Times New Roman" w:eastAsia="Times New Roman" w:hAnsi="Times New Roman"/>
          <w:sz w:val="28"/>
          <w:szCs w:val="28"/>
        </w:rPr>
        <w:t>УТВЕРЖДЕН</w:t>
      </w:r>
      <w:r w:rsidR="002D6BA4">
        <w:rPr>
          <w:rFonts w:ascii="Times New Roman" w:eastAsia="Times New Roman" w:hAnsi="Times New Roman"/>
          <w:sz w:val="28"/>
          <w:szCs w:val="28"/>
        </w:rPr>
        <w:t>О</w:t>
      </w:r>
    </w:p>
    <w:p w:rsidR="000A031F" w:rsidRPr="002A375C" w:rsidRDefault="000A031F" w:rsidP="000A031F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</w:rPr>
      </w:pPr>
      <w:r w:rsidRPr="002A375C">
        <w:rPr>
          <w:rFonts w:ascii="Times New Roman" w:eastAsia="Times New Roman" w:hAnsi="Times New Roman"/>
          <w:sz w:val="28"/>
          <w:szCs w:val="28"/>
        </w:rPr>
        <w:t>постановлением Главы администрации города Байконур</w:t>
      </w:r>
    </w:p>
    <w:p w:rsidR="000A031F" w:rsidRDefault="000A031F" w:rsidP="000A031F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</w:rPr>
      </w:pPr>
      <w:r w:rsidRPr="002A375C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0F2808">
        <w:rPr>
          <w:rFonts w:ascii="Times New Roman" w:eastAsia="Times New Roman" w:hAnsi="Times New Roman"/>
          <w:sz w:val="28"/>
          <w:szCs w:val="28"/>
        </w:rPr>
        <w:t>15 октября 2018 г. № 558</w:t>
      </w:r>
    </w:p>
    <w:p w:rsidR="002C1C75" w:rsidRDefault="002C1C75" w:rsidP="000A031F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</w:rPr>
      </w:pPr>
    </w:p>
    <w:p w:rsidR="002C1C75" w:rsidRDefault="002C1C75" w:rsidP="000A031F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</w:rPr>
      </w:pPr>
    </w:p>
    <w:p w:rsidR="002C1C75" w:rsidRDefault="002C1C75" w:rsidP="002C1C75">
      <w:pPr>
        <w:spacing w:after="0" w:line="240" w:lineRule="auto"/>
        <w:ind w:left="5103"/>
        <w:jc w:val="right"/>
        <w:rPr>
          <w:rFonts w:ascii="Times New Roman" w:eastAsia="Times New Roman" w:hAnsi="Times New Roman"/>
          <w:sz w:val="24"/>
          <w:szCs w:val="28"/>
        </w:rPr>
      </w:pPr>
      <w:r w:rsidRPr="002C1C75">
        <w:rPr>
          <w:rFonts w:ascii="Times New Roman" w:eastAsia="Times New Roman" w:hAnsi="Times New Roman"/>
          <w:sz w:val="24"/>
          <w:szCs w:val="28"/>
        </w:rPr>
        <w:t xml:space="preserve">Актуальная редакция на </w:t>
      </w:r>
      <w:r w:rsidR="00B408AF">
        <w:rPr>
          <w:rFonts w:ascii="Times New Roman" w:eastAsia="Times New Roman" w:hAnsi="Times New Roman"/>
          <w:sz w:val="24"/>
          <w:szCs w:val="28"/>
        </w:rPr>
        <w:t>0</w:t>
      </w:r>
      <w:r w:rsidRPr="002C1C75">
        <w:rPr>
          <w:rFonts w:ascii="Times New Roman" w:eastAsia="Times New Roman" w:hAnsi="Times New Roman"/>
          <w:sz w:val="24"/>
          <w:szCs w:val="28"/>
        </w:rPr>
        <w:t>8.</w:t>
      </w:r>
      <w:r w:rsidR="00B408AF">
        <w:rPr>
          <w:rFonts w:ascii="Times New Roman" w:eastAsia="Times New Roman" w:hAnsi="Times New Roman"/>
          <w:sz w:val="24"/>
          <w:szCs w:val="28"/>
        </w:rPr>
        <w:t>1</w:t>
      </w:r>
      <w:r w:rsidRPr="002C1C75">
        <w:rPr>
          <w:rFonts w:ascii="Times New Roman" w:eastAsia="Times New Roman" w:hAnsi="Times New Roman"/>
          <w:sz w:val="24"/>
          <w:szCs w:val="28"/>
        </w:rPr>
        <w:t>0.202</w:t>
      </w:r>
      <w:r w:rsidR="00B408AF">
        <w:rPr>
          <w:rFonts w:ascii="Times New Roman" w:eastAsia="Times New Roman" w:hAnsi="Times New Roman"/>
          <w:sz w:val="24"/>
          <w:szCs w:val="28"/>
        </w:rPr>
        <w:t>4</w:t>
      </w:r>
    </w:p>
    <w:p w:rsidR="00B408AF" w:rsidRPr="002C1C75" w:rsidRDefault="00B408AF" w:rsidP="002C1C75">
      <w:pPr>
        <w:spacing w:after="0" w:line="240" w:lineRule="auto"/>
        <w:ind w:left="5103"/>
        <w:jc w:val="right"/>
        <w:rPr>
          <w:rFonts w:ascii="Times New Roman" w:eastAsia="Times New Roman" w:hAnsi="Times New Roman"/>
          <w:sz w:val="24"/>
          <w:szCs w:val="28"/>
        </w:rPr>
      </w:pPr>
      <w:bookmarkStart w:id="0" w:name="_GoBack"/>
      <w:bookmarkEnd w:id="0"/>
    </w:p>
    <w:p w:rsidR="002C1C75" w:rsidRDefault="002C1C75" w:rsidP="002C1C75">
      <w:pPr>
        <w:spacing w:after="0" w:line="240" w:lineRule="auto"/>
        <w:ind w:left="4820" w:hanging="284"/>
        <w:jc w:val="right"/>
        <w:rPr>
          <w:rFonts w:ascii="Times New Roman" w:eastAsia="Times New Roman" w:hAnsi="Times New Roman"/>
          <w:color w:val="FF0000"/>
          <w:sz w:val="24"/>
          <w:szCs w:val="28"/>
        </w:rPr>
      </w:pPr>
      <w:r>
        <w:rPr>
          <w:rFonts w:ascii="Times New Roman" w:eastAsia="Times New Roman" w:hAnsi="Times New Roman"/>
          <w:color w:val="FF0000"/>
          <w:sz w:val="24"/>
          <w:szCs w:val="28"/>
        </w:rPr>
        <w:t>в</w:t>
      </w:r>
      <w:r w:rsidRPr="002C1C75">
        <w:rPr>
          <w:rFonts w:ascii="Times New Roman" w:eastAsia="Times New Roman" w:hAnsi="Times New Roman"/>
          <w:color w:val="FF0000"/>
          <w:sz w:val="24"/>
          <w:szCs w:val="28"/>
        </w:rPr>
        <w:t>несены изменения ПГА № 169 от 18.04.2023</w:t>
      </w:r>
    </w:p>
    <w:p w:rsidR="00B408AF" w:rsidRDefault="00B408AF" w:rsidP="00B408AF">
      <w:pPr>
        <w:spacing w:after="0" w:line="240" w:lineRule="auto"/>
        <w:ind w:left="4820" w:hanging="284"/>
        <w:jc w:val="right"/>
        <w:rPr>
          <w:rFonts w:ascii="Times New Roman" w:eastAsia="Times New Roman" w:hAnsi="Times New Roman"/>
          <w:color w:val="FF0000"/>
          <w:sz w:val="24"/>
          <w:szCs w:val="28"/>
        </w:rPr>
      </w:pPr>
      <w:r>
        <w:rPr>
          <w:rFonts w:ascii="Times New Roman" w:eastAsia="Times New Roman" w:hAnsi="Times New Roman"/>
          <w:color w:val="FF0000"/>
          <w:sz w:val="24"/>
          <w:szCs w:val="28"/>
        </w:rPr>
        <w:t>в</w:t>
      </w:r>
      <w:r w:rsidRPr="002C1C75">
        <w:rPr>
          <w:rFonts w:ascii="Times New Roman" w:eastAsia="Times New Roman" w:hAnsi="Times New Roman"/>
          <w:color w:val="FF0000"/>
          <w:sz w:val="24"/>
          <w:szCs w:val="28"/>
        </w:rPr>
        <w:t xml:space="preserve">несены изменения ПГА № </w:t>
      </w:r>
      <w:r>
        <w:rPr>
          <w:rFonts w:ascii="Times New Roman" w:eastAsia="Times New Roman" w:hAnsi="Times New Roman"/>
          <w:color w:val="FF0000"/>
          <w:sz w:val="24"/>
          <w:szCs w:val="28"/>
        </w:rPr>
        <w:t>325</w:t>
      </w:r>
      <w:r w:rsidRPr="002C1C75">
        <w:rPr>
          <w:rFonts w:ascii="Times New Roman" w:eastAsia="Times New Roman" w:hAnsi="Times New Roman"/>
          <w:color w:val="FF0000"/>
          <w:sz w:val="24"/>
          <w:szCs w:val="28"/>
        </w:rPr>
        <w:t xml:space="preserve"> от </w:t>
      </w:r>
      <w:r>
        <w:rPr>
          <w:rFonts w:ascii="Times New Roman" w:eastAsia="Times New Roman" w:hAnsi="Times New Roman"/>
          <w:color w:val="FF0000"/>
          <w:sz w:val="24"/>
          <w:szCs w:val="28"/>
        </w:rPr>
        <w:t>0</w:t>
      </w:r>
      <w:r w:rsidRPr="002C1C75">
        <w:rPr>
          <w:rFonts w:ascii="Times New Roman" w:eastAsia="Times New Roman" w:hAnsi="Times New Roman"/>
          <w:color w:val="FF0000"/>
          <w:sz w:val="24"/>
          <w:szCs w:val="28"/>
        </w:rPr>
        <w:t>8.</w:t>
      </w:r>
      <w:r>
        <w:rPr>
          <w:rFonts w:ascii="Times New Roman" w:eastAsia="Times New Roman" w:hAnsi="Times New Roman"/>
          <w:color w:val="FF0000"/>
          <w:sz w:val="24"/>
          <w:szCs w:val="28"/>
        </w:rPr>
        <w:t>10.2024</w:t>
      </w:r>
    </w:p>
    <w:p w:rsidR="00B408AF" w:rsidRPr="002C1C75" w:rsidRDefault="00B408AF" w:rsidP="002C1C75">
      <w:pPr>
        <w:spacing w:after="0" w:line="240" w:lineRule="auto"/>
        <w:ind w:left="4820" w:hanging="284"/>
        <w:jc w:val="right"/>
        <w:rPr>
          <w:rFonts w:ascii="Times New Roman" w:eastAsia="Times New Roman" w:hAnsi="Times New Roman"/>
          <w:color w:val="FF0000"/>
          <w:sz w:val="24"/>
          <w:szCs w:val="28"/>
        </w:rPr>
      </w:pPr>
    </w:p>
    <w:p w:rsidR="000A031F" w:rsidRPr="000F7B18" w:rsidRDefault="000A031F" w:rsidP="000A031F">
      <w:pPr>
        <w:spacing w:before="400"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Положение</w:t>
      </w:r>
    </w:p>
    <w:p w:rsidR="000A031F" w:rsidRDefault="000A031F" w:rsidP="000A031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об о</w:t>
      </w:r>
      <w:r w:rsidRPr="003E1C43">
        <w:rPr>
          <w:rFonts w:ascii="Times New Roman" w:eastAsia="Times New Roman" w:hAnsi="Times New Roman"/>
          <w:b/>
          <w:color w:val="000000"/>
          <w:sz w:val="28"/>
          <w:szCs w:val="28"/>
        </w:rPr>
        <w:t>беспечени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и</w:t>
      </w:r>
      <w:r w:rsidRPr="003E1C43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техническими средствами реабилитации граждан, </w:t>
      </w:r>
    </w:p>
    <w:p w:rsidR="000A031F" w:rsidRDefault="000A031F" w:rsidP="000A031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E1C43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не признанных инвалидами, но по медицинским показаниям </w:t>
      </w:r>
    </w:p>
    <w:p w:rsidR="000A031F" w:rsidRDefault="000A031F" w:rsidP="000A031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E1C43">
        <w:rPr>
          <w:rFonts w:ascii="Times New Roman" w:eastAsia="Times New Roman" w:hAnsi="Times New Roman"/>
          <w:b/>
          <w:color w:val="000000"/>
          <w:sz w:val="28"/>
          <w:szCs w:val="28"/>
        </w:rPr>
        <w:t>нуждающихся в техн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ических средствах реабилитации, за счет средств бюджета города Байконур</w:t>
      </w:r>
    </w:p>
    <w:p w:rsidR="005110A4" w:rsidRDefault="005110A4" w:rsidP="000A031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2C1C75" w:rsidRPr="002C1C75" w:rsidRDefault="000A031F" w:rsidP="002C1C75">
      <w:pPr>
        <w:spacing w:after="0" w:line="360" w:lineRule="auto"/>
        <w:ind w:firstLine="709"/>
        <w:jc w:val="both"/>
        <w:rPr>
          <w:rFonts w:ascii="Times New Roman" w:hAnsi="Times New Roman"/>
          <w:i/>
          <w:color w:val="92D050"/>
          <w:sz w:val="28"/>
          <w:szCs w:val="28"/>
        </w:rPr>
      </w:pPr>
      <w:r w:rsidRPr="000F7B18">
        <w:rPr>
          <w:rFonts w:ascii="Times New Roman" w:eastAsia="Times New Roman" w:hAnsi="Times New Roman"/>
          <w:sz w:val="28"/>
          <w:szCs w:val="28"/>
        </w:rPr>
        <w:t>1.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="002C1C75" w:rsidRPr="00B408AF">
        <w:rPr>
          <w:rFonts w:ascii="Times New Roman" w:hAnsi="Times New Roman"/>
          <w:sz w:val="28"/>
          <w:szCs w:val="28"/>
        </w:rPr>
        <w:t xml:space="preserve">Настоящее Положение определяет условия обеспечения Управлением социальной защиты населения (далее – Управление) техническими средствами реабилитации за счет средств бюджета города Байконур граждан Российской Федерации по месту жительства в городе Байконур, что подтверждается регистрацией по месту жительства </w:t>
      </w:r>
      <w:r w:rsidR="002C1C75" w:rsidRPr="00B408AF">
        <w:rPr>
          <w:rFonts w:ascii="Times New Roman" w:hAnsi="Times New Roman"/>
          <w:strike/>
          <w:color w:val="FF0000"/>
          <w:sz w:val="28"/>
          <w:szCs w:val="28"/>
        </w:rPr>
        <w:t>либо устанавливается в соответствии с законодательством Российской Федерации в судебном порядке</w:t>
      </w:r>
      <w:r w:rsidR="002C1C75" w:rsidRPr="00B408AF">
        <w:rPr>
          <w:rFonts w:ascii="Times New Roman" w:hAnsi="Times New Roman"/>
          <w:sz w:val="28"/>
          <w:szCs w:val="28"/>
        </w:rPr>
        <w:t>, не признанных инвалидами, но по медицинским показаниям нуждающихся в технических средствах реабилитации, согласно Гарантированному перечню технических средств реабилитации, предоставляемых гражданам, проживающим в городе Байконур (далее – Гарантированный перечень).</w:t>
      </w:r>
      <w:r w:rsidR="002C1C7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1C75" w:rsidRPr="002C1C75">
        <w:rPr>
          <w:rFonts w:ascii="Times New Roman" w:hAnsi="Times New Roman"/>
          <w:i/>
          <w:color w:val="92D050"/>
          <w:sz w:val="28"/>
          <w:szCs w:val="28"/>
        </w:rPr>
        <w:t xml:space="preserve">(Изменения внесены ПГА № </w:t>
      </w:r>
      <w:r w:rsidR="002C1C75">
        <w:rPr>
          <w:rFonts w:ascii="Times New Roman" w:hAnsi="Times New Roman"/>
          <w:i/>
          <w:color w:val="92D050"/>
          <w:sz w:val="28"/>
          <w:szCs w:val="28"/>
        </w:rPr>
        <w:t>169</w:t>
      </w:r>
      <w:r w:rsidR="002C1C75">
        <w:rPr>
          <w:rFonts w:ascii="Times New Roman" w:hAnsi="Times New Roman"/>
          <w:i/>
          <w:color w:val="92D050"/>
          <w:sz w:val="28"/>
          <w:szCs w:val="28"/>
        </w:rPr>
        <w:br/>
      </w:r>
      <w:r w:rsidR="002C1C75" w:rsidRPr="002C1C75">
        <w:rPr>
          <w:rFonts w:ascii="Times New Roman" w:hAnsi="Times New Roman"/>
          <w:i/>
          <w:color w:val="92D050"/>
          <w:sz w:val="28"/>
          <w:szCs w:val="28"/>
        </w:rPr>
        <w:t>от 18 апреля 2023</w:t>
      </w:r>
      <w:r w:rsidR="002C1C75">
        <w:rPr>
          <w:rFonts w:ascii="Times New Roman" w:hAnsi="Times New Roman"/>
          <w:i/>
          <w:color w:val="92D050"/>
          <w:sz w:val="28"/>
          <w:szCs w:val="28"/>
        </w:rPr>
        <w:t xml:space="preserve"> </w:t>
      </w:r>
      <w:r w:rsidR="002C1C75" w:rsidRPr="002C1C75">
        <w:rPr>
          <w:rFonts w:ascii="Times New Roman" w:hAnsi="Times New Roman"/>
          <w:i/>
          <w:color w:val="92D050"/>
          <w:sz w:val="28"/>
          <w:szCs w:val="28"/>
        </w:rPr>
        <w:t>г.</w:t>
      </w:r>
      <w:r w:rsidR="00B408AF">
        <w:rPr>
          <w:rFonts w:ascii="Times New Roman" w:hAnsi="Times New Roman"/>
          <w:i/>
          <w:color w:val="92D050"/>
          <w:sz w:val="28"/>
          <w:szCs w:val="28"/>
        </w:rPr>
        <w:t>,</w:t>
      </w:r>
      <w:r w:rsidR="00B408AF" w:rsidRPr="00B408AF">
        <w:rPr>
          <w:rFonts w:ascii="Times New Roman" w:hAnsi="Times New Roman"/>
          <w:i/>
          <w:color w:val="92D050"/>
          <w:sz w:val="28"/>
          <w:szCs w:val="28"/>
        </w:rPr>
        <w:t xml:space="preserve"> </w:t>
      </w:r>
      <w:r w:rsidR="00B408AF">
        <w:rPr>
          <w:rFonts w:ascii="Times New Roman" w:hAnsi="Times New Roman"/>
          <w:i/>
          <w:color w:val="92D050"/>
          <w:sz w:val="28"/>
          <w:szCs w:val="28"/>
        </w:rPr>
        <w:t>исключено</w:t>
      </w:r>
      <w:r w:rsidR="00B408AF" w:rsidRPr="002C1C75">
        <w:rPr>
          <w:rFonts w:ascii="Times New Roman" w:hAnsi="Times New Roman"/>
          <w:i/>
          <w:color w:val="92D050"/>
          <w:sz w:val="28"/>
          <w:szCs w:val="28"/>
        </w:rPr>
        <w:t xml:space="preserve"> ПГА № </w:t>
      </w:r>
      <w:r w:rsidR="00B408AF">
        <w:rPr>
          <w:rFonts w:ascii="Times New Roman" w:hAnsi="Times New Roman"/>
          <w:i/>
          <w:color w:val="92D050"/>
          <w:sz w:val="28"/>
          <w:szCs w:val="28"/>
        </w:rPr>
        <w:t>325 от 0</w:t>
      </w:r>
      <w:r w:rsidR="00B408AF" w:rsidRPr="002C1C75">
        <w:rPr>
          <w:rFonts w:ascii="Times New Roman" w:hAnsi="Times New Roman"/>
          <w:i/>
          <w:color w:val="92D050"/>
          <w:sz w:val="28"/>
          <w:szCs w:val="28"/>
        </w:rPr>
        <w:t xml:space="preserve">8 </w:t>
      </w:r>
      <w:r w:rsidR="00B408AF">
        <w:rPr>
          <w:rFonts w:ascii="Times New Roman" w:hAnsi="Times New Roman"/>
          <w:i/>
          <w:color w:val="92D050"/>
          <w:sz w:val="28"/>
          <w:szCs w:val="28"/>
        </w:rPr>
        <w:t>октября</w:t>
      </w:r>
      <w:r w:rsidR="00B408AF" w:rsidRPr="002C1C75">
        <w:rPr>
          <w:rFonts w:ascii="Times New Roman" w:hAnsi="Times New Roman"/>
          <w:i/>
          <w:color w:val="92D050"/>
          <w:sz w:val="28"/>
          <w:szCs w:val="28"/>
        </w:rPr>
        <w:t xml:space="preserve"> 202</w:t>
      </w:r>
      <w:r w:rsidR="00B408AF">
        <w:rPr>
          <w:rFonts w:ascii="Times New Roman" w:hAnsi="Times New Roman"/>
          <w:i/>
          <w:color w:val="92D050"/>
          <w:sz w:val="28"/>
          <w:szCs w:val="28"/>
        </w:rPr>
        <w:t>4</w:t>
      </w:r>
      <w:r w:rsidR="00B408AF">
        <w:rPr>
          <w:rFonts w:ascii="Times New Roman" w:hAnsi="Times New Roman"/>
          <w:i/>
          <w:color w:val="92D050"/>
          <w:sz w:val="28"/>
          <w:szCs w:val="28"/>
        </w:rPr>
        <w:t xml:space="preserve"> </w:t>
      </w:r>
      <w:r w:rsidR="00B408AF" w:rsidRPr="002C1C75">
        <w:rPr>
          <w:rFonts w:ascii="Times New Roman" w:hAnsi="Times New Roman"/>
          <w:i/>
          <w:color w:val="92D050"/>
          <w:sz w:val="28"/>
          <w:szCs w:val="28"/>
        </w:rPr>
        <w:t>г.</w:t>
      </w:r>
      <w:r w:rsidR="002C1C75" w:rsidRPr="002C1C75">
        <w:rPr>
          <w:rFonts w:ascii="Times New Roman" w:hAnsi="Times New Roman"/>
          <w:i/>
          <w:color w:val="92D050"/>
          <w:sz w:val="28"/>
          <w:szCs w:val="28"/>
        </w:rPr>
        <w:t>)</w:t>
      </w:r>
    </w:p>
    <w:p w:rsidR="000A031F" w:rsidRPr="000F7B18" w:rsidRDefault="002C1C75" w:rsidP="002C1C75">
      <w:pPr>
        <w:spacing w:after="0" w:line="312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Гарантированный перечень утверждается нормативным правовым актом Главы администрации города Байконур</w:t>
      </w:r>
      <w:r w:rsidR="000A031F" w:rsidRPr="000F7B18">
        <w:rPr>
          <w:rFonts w:ascii="Times New Roman" w:eastAsia="Times New Roman" w:hAnsi="Times New Roman"/>
          <w:sz w:val="28"/>
          <w:szCs w:val="28"/>
        </w:rPr>
        <w:t>.</w:t>
      </w:r>
    </w:p>
    <w:p w:rsidR="000A031F" w:rsidRPr="00E63513" w:rsidRDefault="000A031F" w:rsidP="00C35933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E93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</w:rPr>
        <w:t> О</w:t>
      </w:r>
      <w:r w:rsidRPr="005D727C">
        <w:rPr>
          <w:rFonts w:ascii="Times New Roman" w:eastAsia="Times New Roman" w:hAnsi="Times New Roman"/>
          <w:color w:val="000000"/>
          <w:sz w:val="28"/>
          <w:szCs w:val="28"/>
        </w:rPr>
        <w:t xml:space="preserve">беспечение техническими средствами реабилитации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(далее – ТСР) осуществляется Управлением путем </w:t>
      </w:r>
      <w:r w:rsidRPr="00E63513">
        <w:rPr>
          <w:rFonts w:ascii="Times New Roman" w:hAnsi="Times New Roman" w:cs="Times New Roman"/>
          <w:color w:val="000000"/>
          <w:sz w:val="28"/>
          <w:szCs w:val="28"/>
        </w:rPr>
        <w:t xml:space="preserve">выплаты компенсации за ТСР, приобретенные за счет </w:t>
      </w:r>
      <w:r w:rsidR="00BB5F09">
        <w:rPr>
          <w:rFonts w:ascii="Times New Roman" w:hAnsi="Times New Roman" w:cs="Times New Roman"/>
          <w:color w:val="000000"/>
          <w:sz w:val="28"/>
          <w:szCs w:val="28"/>
        </w:rPr>
        <w:t xml:space="preserve">средств </w:t>
      </w:r>
      <w:r w:rsidRPr="00E63513">
        <w:rPr>
          <w:rFonts w:ascii="Times New Roman" w:hAnsi="Times New Roman" w:cs="Times New Roman"/>
          <w:color w:val="000000"/>
          <w:sz w:val="28"/>
          <w:szCs w:val="28"/>
        </w:rPr>
        <w:t>гражданина.</w:t>
      </w:r>
    </w:p>
    <w:p w:rsidR="000A031F" w:rsidRDefault="000A031F" w:rsidP="00C35933">
      <w:pPr>
        <w:pStyle w:val="a3"/>
        <w:tabs>
          <w:tab w:val="num" w:pos="0"/>
          <w:tab w:val="left" w:pos="1418"/>
        </w:tabs>
        <w:spacing w:after="0" w:line="312" w:lineRule="auto"/>
        <w:ind w:firstLine="709"/>
        <w:rPr>
          <w:bCs/>
          <w:shd w:val="clear" w:color="auto" w:fill="FFFFFF"/>
        </w:rPr>
      </w:pPr>
      <w:r>
        <w:rPr>
          <w:color w:val="000000"/>
        </w:rPr>
        <w:lastRenderedPageBreak/>
        <w:t xml:space="preserve">3. </w:t>
      </w:r>
      <w:r>
        <w:t>В</w:t>
      </w:r>
      <w:r w:rsidRPr="000448BF">
        <w:rPr>
          <w:color w:val="000000"/>
        </w:rPr>
        <w:t>ыплат</w:t>
      </w:r>
      <w:r>
        <w:rPr>
          <w:color w:val="000000"/>
        </w:rPr>
        <w:t>а</w:t>
      </w:r>
      <w:r w:rsidRPr="000448BF">
        <w:rPr>
          <w:color w:val="000000"/>
        </w:rPr>
        <w:t xml:space="preserve"> компенсации за ТСР</w:t>
      </w:r>
      <w:r>
        <w:rPr>
          <w:color w:val="000000"/>
        </w:rPr>
        <w:t xml:space="preserve"> осуществляется Управлением в случае </w:t>
      </w:r>
      <w:r w:rsidRPr="000448BF">
        <w:rPr>
          <w:color w:val="000000"/>
        </w:rPr>
        <w:t>приобретен</w:t>
      </w:r>
      <w:r>
        <w:rPr>
          <w:color w:val="000000"/>
        </w:rPr>
        <w:t>ия ТСР</w:t>
      </w:r>
      <w:r w:rsidRPr="000448BF">
        <w:rPr>
          <w:color w:val="000000"/>
        </w:rPr>
        <w:t xml:space="preserve"> за счет </w:t>
      </w:r>
      <w:r>
        <w:rPr>
          <w:color w:val="000000"/>
        </w:rPr>
        <w:t>средств гражданина. Компенсация за</w:t>
      </w:r>
      <w:r w:rsidR="002C1C75">
        <w:rPr>
          <w:color w:val="000000"/>
        </w:rPr>
        <w:t xml:space="preserve"> </w:t>
      </w:r>
      <w:r>
        <w:rPr>
          <w:color w:val="000000"/>
        </w:rPr>
        <w:t xml:space="preserve">ТСР назначается и выплачивается гражданам, </w:t>
      </w:r>
      <w:r w:rsidR="002C1C75" w:rsidRPr="002C1C75">
        <w:rPr>
          <w:color w:val="FF0000"/>
        </w:rPr>
        <w:t>не</w:t>
      </w:r>
      <w:r w:rsidR="00E3476B" w:rsidRPr="002C1C75">
        <w:rPr>
          <w:color w:val="FF0000"/>
        </w:rPr>
        <w:t>признанны</w:t>
      </w:r>
      <w:r w:rsidR="002C1C75" w:rsidRPr="002C1C75">
        <w:rPr>
          <w:color w:val="FF0000"/>
        </w:rPr>
        <w:t>м</w:t>
      </w:r>
      <w:r>
        <w:t xml:space="preserve"> инвалидами,</w:t>
      </w:r>
      <w:r>
        <w:br/>
        <w:t xml:space="preserve">но по </w:t>
      </w:r>
      <w:r w:rsidR="00044CC1">
        <w:t>медицинским показаниям нуждающим</w:t>
      </w:r>
      <w:r>
        <w:t>ся в технических средствах реабилитации</w:t>
      </w:r>
      <w:r>
        <w:rPr>
          <w:color w:val="000000"/>
        </w:rPr>
        <w:t>, имеющим среднедушевой доход семьи (доход одиноко проживающего гражданина) ниже двух величин прожиточного минимума, устанавливаемого Правительством Российс</w:t>
      </w:r>
      <w:r w:rsidR="00E3476B">
        <w:rPr>
          <w:color w:val="000000"/>
        </w:rPr>
        <w:t>кой Федерации на душу населения, действующ</w:t>
      </w:r>
      <w:r w:rsidR="00BB5F09">
        <w:rPr>
          <w:color w:val="000000"/>
        </w:rPr>
        <w:t>его</w:t>
      </w:r>
      <w:r w:rsidR="00E3476B">
        <w:rPr>
          <w:color w:val="000000"/>
        </w:rPr>
        <w:t xml:space="preserve"> на день подачи заявления.</w:t>
      </w:r>
      <w:r>
        <w:rPr>
          <w:color w:val="000000"/>
        </w:rPr>
        <w:t xml:space="preserve"> Компенсация за ТСР назначается и выплачивается в размер</w:t>
      </w:r>
      <w:r w:rsidR="002C1C75">
        <w:rPr>
          <w:color w:val="000000"/>
        </w:rPr>
        <w:t>е стоимости приобретенного ТСР,</w:t>
      </w:r>
      <w:r w:rsidR="002C1C75">
        <w:rPr>
          <w:color w:val="000000"/>
        </w:rPr>
        <w:br/>
      </w:r>
      <w:r>
        <w:rPr>
          <w:color w:val="000000"/>
        </w:rPr>
        <w:t>но не более двух величин прожиточного минимума, устанавливаемого Правительством Российской Федерации на</w:t>
      </w:r>
      <w:r w:rsidR="002C1C75">
        <w:rPr>
          <w:color w:val="000000"/>
        </w:rPr>
        <w:t xml:space="preserve"> </w:t>
      </w:r>
      <w:r>
        <w:rPr>
          <w:color w:val="000000"/>
        </w:rPr>
        <w:t>душу населения</w:t>
      </w:r>
      <w:r w:rsidR="00E3476B">
        <w:rPr>
          <w:color w:val="000000"/>
        </w:rPr>
        <w:t>, действующ</w:t>
      </w:r>
      <w:r w:rsidR="00BB5F09">
        <w:rPr>
          <w:color w:val="000000"/>
        </w:rPr>
        <w:t>его</w:t>
      </w:r>
      <w:r w:rsidR="00E3476B">
        <w:rPr>
          <w:color w:val="000000"/>
        </w:rPr>
        <w:t xml:space="preserve"> на день подачи заявления</w:t>
      </w:r>
      <w:r>
        <w:rPr>
          <w:color w:val="000000"/>
        </w:rPr>
        <w:t xml:space="preserve">. </w:t>
      </w:r>
      <w:r>
        <w:rPr>
          <w:bCs/>
          <w:shd w:val="clear" w:color="auto" w:fill="FFFFFF"/>
        </w:rPr>
        <w:t>Компенсация за ТСР выплачивается, ес</w:t>
      </w:r>
      <w:r w:rsidR="005110A4">
        <w:rPr>
          <w:bCs/>
          <w:shd w:val="clear" w:color="auto" w:fill="FFFFFF"/>
        </w:rPr>
        <w:t>ли обращение за  ней последовало</w:t>
      </w:r>
      <w:r w:rsidR="00370F78">
        <w:rPr>
          <w:bCs/>
          <w:shd w:val="clear" w:color="auto" w:fill="FFFFFF"/>
        </w:rPr>
        <w:t xml:space="preserve"> не позднее трех месяцев </w:t>
      </w:r>
      <w:r>
        <w:rPr>
          <w:bCs/>
          <w:shd w:val="clear" w:color="auto" w:fill="FFFFFF"/>
        </w:rPr>
        <w:t>с даты приобретения ТСР.</w:t>
      </w:r>
      <w:r w:rsidR="002C1C75">
        <w:rPr>
          <w:bCs/>
          <w:shd w:val="clear" w:color="auto" w:fill="FFFFFF"/>
        </w:rPr>
        <w:t xml:space="preserve"> </w:t>
      </w:r>
      <w:r w:rsidR="002C1C75" w:rsidRPr="002C1C75">
        <w:rPr>
          <w:bCs/>
          <w:i/>
          <w:color w:val="92D050"/>
          <w:shd w:val="clear" w:color="auto" w:fill="FFFFFF"/>
        </w:rPr>
        <w:t>(Изменения внесены ПГА № 169 от 18 апреля 2023</w:t>
      </w:r>
      <w:r w:rsidR="002C1C75">
        <w:rPr>
          <w:bCs/>
          <w:i/>
          <w:color w:val="92D050"/>
          <w:shd w:val="clear" w:color="auto" w:fill="FFFFFF"/>
        </w:rPr>
        <w:t xml:space="preserve"> </w:t>
      </w:r>
      <w:r w:rsidR="002C1C75" w:rsidRPr="002C1C75">
        <w:rPr>
          <w:bCs/>
          <w:i/>
          <w:color w:val="92D050"/>
          <w:shd w:val="clear" w:color="auto" w:fill="FFFFFF"/>
        </w:rPr>
        <w:t>г.)</w:t>
      </w:r>
    </w:p>
    <w:p w:rsidR="000A031F" w:rsidRPr="00A92AD4" w:rsidRDefault="000A031F" w:rsidP="00C35933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AD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Учет доходов и расчет среднедушевого дохода семьи </w:t>
      </w:r>
      <w:r w:rsidRPr="00A92AD4">
        <w:rPr>
          <w:rFonts w:ascii="Times New Roman" w:hAnsi="Times New Roman" w:cs="Times New Roman"/>
          <w:color w:val="000000"/>
          <w:sz w:val="28"/>
          <w:szCs w:val="28"/>
        </w:rPr>
        <w:t>(доход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92AD4">
        <w:rPr>
          <w:rFonts w:ascii="Times New Roman" w:hAnsi="Times New Roman" w:cs="Times New Roman"/>
          <w:color w:val="000000"/>
          <w:sz w:val="28"/>
          <w:szCs w:val="28"/>
        </w:rPr>
        <w:t xml:space="preserve"> одиноко проживающего гражданина)</w:t>
      </w:r>
      <w:r w:rsidR="002C1C75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в соответствии</w:t>
      </w:r>
      <w:r w:rsidR="002C1C75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с Федеральным законом от 05 апреля 2003 г. № 44-</w:t>
      </w:r>
      <w:r w:rsidR="00B94B60">
        <w:rPr>
          <w:rFonts w:ascii="Times New Roman" w:hAnsi="Times New Roman" w:cs="Times New Roman"/>
          <w:color w:val="000000"/>
          <w:sz w:val="28"/>
          <w:szCs w:val="28"/>
        </w:rPr>
        <w:t>ФЗ «О порядке учета доходов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расчета среднедушевого дохода семьи и дохода одиноко проживающего гражданина для признания их малоимущими и оказания им</w:t>
      </w:r>
      <w:r w:rsidR="002C1C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государственной социальной помощи» (с изменениями).</w:t>
      </w:r>
    </w:p>
    <w:p w:rsidR="000A031F" w:rsidRDefault="000A031F" w:rsidP="00BB5F09">
      <w:pPr>
        <w:pStyle w:val="a3"/>
        <w:tabs>
          <w:tab w:val="num" w:pos="0"/>
          <w:tab w:val="left" w:pos="1418"/>
        </w:tabs>
        <w:spacing w:after="0" w:line="312" w:lineRule="auto"/>
        <w:ind w:firstLine="709"/>
        <w:rPr>
          <w:rFonts w:eastAsia="Calibri"/>
        </w:rPr>
      </w:pPr>
      <w:r>
        <w:rPr>
          <w:bCs/>
          <w:shd w:val="clear" w:color="auto" w:fill="FFFFFF"/>
        </w:rPr>
        <w:t xml:space="preserve">5. </w:t>
      </w:r>
      <w:r w:rsidRPr="0036579A">
        <w:rPr>
          <w:rFonts w:eastAsia="Calibri"/>
        </w:rPr>
        <w:t xml:space="preserve">Выплата </w:t>
      </w:r>
      <w:r>
        <w:rPr>
          <w:rFonts w:eastAsia="Calibri"/>
        </w:rPr>
        <w:t xml:space="preserve">компенсации за ТСР производится </w:t>
      </w:r>
      <w:r w:rsidRPr="0036579A">
        <w:rPr>
          <w:rFonts w:eastAsia="Calibri"/>
        </w:rPr>
        <w:t>пут</w:t>
      </w:r>
      <w:r>
        <w:rPr>
          <w:rFonts w:eastAsia="Calibri"/>
        </w:rPr>
        <w:t xml:space="preserve">ем перечисления денежных средств на </w:t>
      </w:r>
      <w:r w:rsidRPr="00A32087">
        <w:t xml:space="preserve">банковские счета </w:t>
      </w:r>
      <w:r w:rsidR="00B94B60">
        <w:rPr>
          <w:rFonts w:eastAsia="Calibri"/>
        </w:rPr>
        <w:t>гражданина</w:t>
      </w:r>
      <w:r>
        <w:rPr>
          <w:rFonts w:eastAsia="Calibri"/>
        </w:rPr>
        <w:t xml:space="preserve"> </w:t>
      </w:r>
      <w:r w:rsidRPr="00A32087">
        <w:t xml:space="preserve">в </w:t>
      </w:r>
      <w:r w:rsidRPr="00BB5458">
        <w:t>банках Российской Федерации</w:t>
      </w:r>
      <w:r w:rsidR="00370F78">
        <w:t xml:space="preserve"> </w:t>
      </w:r>
      <w:r>
        <w:rPr>
          <w:rFonts w:eastAsia="Calibri"/>
        </w:rPr>
        <w:t xml:space="preserve">или через </w:t>
      </w:r>
      <w:r w:rsidRPr="0049001C">
        <w:rPr>
          <w:rFonts w:eastAsia="Calibri"/>
        </w:rPr>
        <w:t>почтовое отделение связи.</w:t>
      </w:r>
      <w:r w:rsidR="00370F78">
        <w:rPr>
          <w:rFonts w:eastAsia="Calibri"/>
        </w:rPr>
        <w:t xml:space="preserve"> </w:t>
      </w:r>
    </w:p>
    <w:p w:rsidR="005110A4" w:rsidRDefault="006B4A95" w:rsidP="00C35933">
      <w:pPr>
        <w:autoSpaceDE w:val="0"/>
        <w:autoSpaceDN w:val="0"/>
        <w:adjustRightInd w:val="0"/>
        <w:spacing w:after="0" w:line="312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A031F" w:rsidRPr="00272646">
        <w:rPr>
          <w:rFonts w:ascii="Times New Roman" w:eastAsia="Calibri" w:hAnsi="Times New Roman" w:cs="Times New Roman"/>
          <w:sz w:val="28"/>
          <w:szCs w:val="28"/>
        </w:rPr>
        <w:t>.</w:t>
      </w:r>
      <w:r w:rsidR="000A031F">
        <w:rPr>
          <w:rFonts w:ascii="Times New Roman" w:eastAsia="Calibri" w:hAnsi="Times New Roman" w:cs="Times New Roman"/>
          <w:sz w:val="28"/>
          <w:szCs w:val="28"/>
        </w:rPr>
        <w:t> </w:t>
      </w:r>
      <w:r w:rsidR="000A031F" w:rsidRPr="00272646">
        <w:rPr>
          <w:rFonts w:ascii="Times New Roman" w:eastAsia="Calibri" w:hAnsi="Times New Roman" w:cs="Times New Roman"/>
          <w:sz w:val="28"/>
          <w:szCs w:val="28"/>
        </w:rPr>
        <w:t xml:space="preserve">Финансирование предусмотренных настоящим </w:t>
      </w:r>
      <w:r w:rsidR="000A031F">
        <w:rPr>
          <w:rFonts w:ascii="Times New Roman" w:eastAsia="Calibri" w:hAnsi="Times New Roman" w:cs="Times New Roman"/>
          <w:sz w:val="28"/>
          <w:szCs w:val="28"/>
        </w:rPr>
        <w:t>Положением</w:t>
      </w:r>
      <w:r w:rsidR="000A031F" w:rsidRPr="00272646">
        <w:rPr>
          <w:rFonts w:ascii="Times New Roman" w:eastAsia="Calibri" w:hAnsi="Times New Roman" w:cs="Times New Roman"/>
          <w:sz w:val="28"/>
          <w:szCs w:val="28"/>
        </w:rPr>
        <w:t xml:space="preserve"> расходов</w:t>
      </w:r>
      <w:r w:rsidR="00370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031F" w:rsidRPr="00272646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0A031F">
        <w:rPr>
          <w:rFonts w:ascii="Times New Roman" w:eastAsia="Calibri" w:hAnsi="Times New Roman" w:cs="Times New Roman"/>
          <w:sz w:val="28"/>
          <w:szCs w:val="28"/>
        </w:rPr>
        <w:t xml:space="preserve">обеспечение ТСР граждан, не </w:t>
      </w:r>
      <w:r w:rsidR="00983F2D">
        <w:rPr>
          <w:rFonts w:ascii="Times New Roman" w:eastAsia="Calibri" w:hAnsi="Times New Roman" w:cs="Times New Roman"/>
          <w:sz w:val="28"/>
          <w:szCs w:val="28"/>
        </w:rPr>
        <w:t>признанных</w:t>
      </w:r>
      <w:r w:rsidR="002C1C75">
        <w:rPr>
          <w:rFonts w:ascii="Times New Roman" w:eastAsia="Calibri" w:hAnsi="Times New Roman" w:cs="Times New Roman"/>
          <w:sz w:val="28"/>
          <w:szCs w:val="28"/>
        </w:rPr>
        <w:t xml:space="preserve"> инвалидами,</w:t>
      </w:r>
      <w:r w:rsidR="002C1C75">
        <w:rPr>
          <w:rFonts w:ascii="Times New Roman" w:eastAsia="Calibri" w:hAnsi="Times New Roman" w:cs="Times New Roman"/>
          <w:sz w:val="28"/>
          <w:szCs w:val="28"/>
        </w:rPr>
        <w:br/>
      </w:r>
      <w:r w:rsidR="000A031F">
        <w:rPr>
          <w:rFonts w:ascii="Times New Roman" w:eastAsia="Calibri" w:hAnsi="Times New Roman" w:cs="Times New Roman"/>
          <w:sz w:val="28"/>
          <w:szCs w:val="28"/>
        </w:rPr>
        <w:t xml:space="preserve">но по </w:t>
      </w:r>
      <w:r w:rsidR="006D1E6A">
        <w:rPr>
          <w:rFonts w:ascii="Times New Roman" w:eastAsia="Calibri" w:hAnsi="Times New Roman" w:cs="Times New Roman"/>
          <w:sz w:val="28"/>
          <w:szCs w:val="28"/>
        </w:rPr>
        <w:t>медицинским показаниям нуждающих</w:t>
      </w:r>
      <w:r w:rsidR="000A031F">
        <w:rPr>
          <w:rFonts w:ascii="Times New Roman" w:eastAsia="Calibri" w:hAnsi="Times New Roman" w:cs="Times New Roman"/>
          <w:sz w:val="28"/>
          <w:szCs w:val="28"/>
        </w:rPr>
        <w:t>ся</w:t>
      </w:r>
      <w:r w:rsidR="00370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031F">
        <w:rPr>
          <w:rFonts w:ascii="Times New Roman" w:eastAsia="Calibri" w:hAnsi="Times New Roman" w:cs="Times New Roman"/>
          <w:sz w:val="28"/>
          <w:szCs w:val="28"/>
        </w:rPr>
        <w:t xml:space="preserve">в ТСР, </w:t>
      </w:r>
      <w:r w:rsidR="000A031F" w:rsidRPr="00272646">
        <w:rPr>
          <w:rFonts w:ascii="Times New Roman" w:eastAsia="Calibri" w:hAnsi="Times New Roman" w:cs="Times New Roman"/>
          <w:sz w:val="28"/>
          <w:szCs w:val="28"/>
        </w:rPr>
        <w:t xml:space="preserve">осуществляется за счет </w:t>
      </w:r>
      <w:r w:rsidR="000A031F">
        <w:rPr>
          <w:rFonts w:ascii="Times New Roman" w:eastAsia="Calibri" w:hAnsi="Times New Roman" w:cs="Times New Roman"/>
          <w:sz w:val="28"/>
          <w:szCs w:val="28"/>
        </w:rPr>
        <w:t>средств бюджета города Байконур</w:t>
      </w:r>
      <w:r w:rsidR="000A031F" w:rsidRPr="0027264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44BBD" w:rsidRPr="002C1C75" w:rsidRDefault="006B4A95" w:rsidP="00C35933">
      <w:pPr>
        <w:autoSpaceDE w:val="0"/>
        <w:autoSpaceDN w:val="0"/>
        <w:adjustRightInd w:val="0"/>
        <w:spacing w:after="0" w:line="312" w:lineRule="auto"/>
        <w:ind w:firstLine="709"/>
        <w:jc w:val="both"/>
        <w:outlineLvl w:val="0"/>
        <w:rPr>
          <w:rFonts w:ascii="Times New Roman" w:hAnsi="Times New Roman" w:cs="Times New Roman"/>
          <w:i/>
          <w:color w:val="92D05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444BB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C1C75" w:rsidRPr="002C1C75">
        <w:rPr>
          <w:rFonts w:ascii="Times New Roman" w:hAnsi="Times New Roman"/>
          <w:color w:val="FF0000"/>
          <w:sz w:val="28"/>
          <w:szCs w:val="28"/>
        </w:rPr>
        <w:t xml:space="preserve">Порядок и перечень документов, необходимых для выплаты компенсации за ТСР </w:t>
      </w:r>
      <w:r w:rsidR="002C1C75" w:rsidRPr="002C1C75">
        <w:rPr>
          <w:rFonts w:ascii="Times New Roman" w:eastAsia="Calibri" w:hAnsi="Times New Roman"/>
          <w:color w:val="FF0000"/>
          <w:sz w:val="28"/>
          <w:szCs w:val="28"/>
        </w:rPr>
        <w:t xml:space="preserve">устанавливается административным регламентом </w:t>
      </w:r>
      <w:r w:rsidR="002C1C75" w:rsidRPr="002C1C75">
        <w:rPr>
          <w:rFonts w:ascii="Times New Roman" w:hAnsi="Times New Roman"/>
          <w:color w:val="FF0000"/>
          <w:sz w:val="28"/>
          <w:szCs w:val="28"/>
        </w:rPr>
        <w:t>предоставления государственной услуги «Обеспечение техническими средствами реабилитации граждан, не признанных инвалидами,</w:t>
      </w:r>
      <w:r w:rsidR="002C1C75" w:rsidRPr="002C1C75">
        <w:rPr>
          <w:rFonts w:ascii="Times New Roman" w:hAnsi="Times New Roman"/>
          <w:color w:val="FF0000"/>
          <w:sz w:val="28"/>
          <w:szCs w:val="28"/>
        </w:rPr>
        <w:br/>
        <w:t xml:space="preserve">но по медицинским показаниям нуждающихся в технических средствах реабилитации», утвержденным нормативным правовым актом Главы </w:t>
      </w:r>
      <w:r w:rsidR="002C1C75" w:rsidRPr="002C1C75">
        <w:rPr>
          <w:rFonts w:ascii="Times New Roman" w:hAnsi="Times New Roman"/>
          <w:color w:val="FF0000"/>
          <w:sz w:val="28"/>
          <w:szCs w:val="28"/>
        </w:rPr>
        <w:lastRenderedPageBreak/>
        <w:t>администрации города Байконур.</w:t>
      </w:r>
      <w:r w:rsidR="002C1C7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C1C75" w:rsidRPr="002C1C75">
        <w:rPr>
          <w:rFonts w:ascii="Times New Roman" w:hAnsi="Times New Roman"/>
          <w:i/>
          <w:color w:val="92D050"/>
          <w:sz w:val="28"/>
          <w:szCs w:val="28"/>
        </w:rPr>
        <w:t>(Изменения внесены ПГА № 169</w:t>
      </w:r>
      <w:r w:rsidR="002C1C75">
        <w:rPr>
          <w:rFonts w:ascii="Times New Roman" w:hAnsi="Times New Roman"/>
          <w:i/>
          <w:color w:val="92D050"/>
          <w:sz w:val="28"/>
          <w:szCs w:val="28"/>
        </w:rPr>
        <w:br/>
      </w:r>
      <w:r w:rsidR="002C1C75" w:rsidRPr="002C1C75">
        <w:rPr>
          <w:rFonts w:ascii="Times New Roman" w:hAnsi="Times New Roman"/>
          <w:i/>
          <w:color w:val="92D050"/>
          <w:sz w:val="28"/>
          <w:szCs w:val="28"/>
        </w:rPr>
        <w:t>от 18 апреля 2023 г.)</w:t>
      </w:r>
    </w:p>
    <w:p w:rsidR="00C35933" w:rsidRPr="005110A4" w:rsidRDefault="00575527" w:rsidP="00C35933">
      <w:pPr>
        <w:autoSpaceDE w:val="0"/>
        <w:autoSpaceDN w:val="0"/>
        <w:adjustRightInd w:val="0"/>
        <w:spacing w:after="0" w:line="312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</w:t>
      </w:r>
    </w:p>
    <w:sectPr w:rsidR="00C35933" w:rsidRPr="005110A4" w:rsidSect="00036C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87D" w:rsidRDefault="0025587D" w:rsidP="00036CCA">
      <w:pPr>
        <w:spacing w:after="0" w:line="240" w:lineRule="auto"/>
      </w:pPr>
      <w:r>
        <w:separator/>
      </w:r>
    </w:p>
  </w:endnote>
  <w:endnote w:type="continuationSeparator" w:id="0">
    <w:p w:rsidR="0025587D" w:rsidRDefault="0025587D" w:rsidP="00036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E47" w:rsidRDefault="00A86E4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E47" w:rsidRDefault="00A86E4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E47" w:rsidRDefault="00A86E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87D" w:rsidRDefault="0025587D" w:rsidP="00036CCA">
      <w:pPr>
        <w:spacing w:after="0" w:line="240" w:lineRule="auto"/>
      </w:pPr>
      <w:r>
        <w:separator/>
      </w:r>
    </w:p>
  </w:footnote>
  <w:footnote w:type="continuationSeparator" w:id="0">
    <w:p w:rsidR="0025587D" w:rsidRDefault="0025587D" w:rsidP="00036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E47" w:rsidRDefault="00A86E4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6425199"/>
      <w:docPartObj>
        <w:docPartGallery w:val="Page Numbers (Top of Page)"/>
        <w:docPartUnique/>
      </w:docPartObj>
    </w:sdtPr>
    <w:sdtEndPr/>
    <w:sdtContent>
      <w:p w:rsidR="00A86E47" w:rsidRDefault="0025587D" w:rsidP="00036CC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8A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86E47" w:rsidRDefault="00A86E4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E47" w:rsidRDefault="00A86E4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5B54"/>
    <w:rsid w:val="00036CCA"/>
    <w:rsid w:val="00044CC1"/>
    <w:rsid w:val="00055C8A"/>
    <w:rsid w:val="000663EC"/>
    <w:rsid w:val="00066558"/>
    <w:rsid w:val="00075402"/>
    <w:rsid w:val="000A031F"/>
    <w:rsid w:val="000B59B2"/>
    <w:rsid w:val="000F1891"/>
    <w:rsid w:val="000F2808"/>
    <w:rsid w:val="001643F3"/>
    <w:rsid w:val="0025587D"/>
    <w:rsid w:val="00263E68"/>
    <w:rsid w:val="00281A52"/>
    <w:rsid w:val="002C1C75"/>
    <w:rsid w:val="002D6BA4"/>
    <w:rsid w:val="00331E39"/>
    <w:rsid w:val="00352FFC"/>
    <w:rsid w:val="00365D66"/>
    <w:rsid w:val="00370F78"/>
    <w:rsid w:val="00387DE1"/>
    <w:rsid w:val="003C1A6C"/>
    <w:rsid w:val="00433A3A"/>
    <w:rsid w:val="00436DD9"/>
    <w:rsid w:val="00444BBD"/>
    <w:rsid w:val="00454EA3"/>
    <w:rsid w:val="004A7E31"/>
    <w:rsid w:val="004B6890"/>
    <w:rsid w:val="005110A4"/>
    <w:rsid w:val="00575527"/>
    <w:rsid w:val="00580254"/>
    <w:rsid w:val="005945B9"/>
    <w:rsid w:val="005F2182"/>
    <w:rsid w:val="005F3649"/>
    <w:rsid w:val="00657A16"/>
    <w:rsid w:val="0068283F"/>
    <w:rsid w:val="006A1DCF"/>
    <w:rsid w:val="006B4A95"/>
    <w:rsid w:val="006D1E6A"/>
    <w:rsid w:val="00783D35"/>
    <w:rsid w:val="007976B4"/>
    <w:rsid w:val="007B4AEC"/>
    <w:rsid w:val="007F3AD3"/>
    <w:rsid w:val="00812C28"/>
    <w:rsid w:val="008C537A"/>
    <w:rsid w:val="008E365A"/>
    <w:rsid w:val="00920882"/>
    <w:rsid w:val="00950AB0"/>
    <w:rsid w:val="009710C9"/>
    <w:rsid w:val="00983F2D"/>
    <w:rsid w:val="009A5576"/>
    <w:rsid w:val="00A01DA4"/>
    <w:rsid w:val="00A23A47"/>
    <w:rsid w:val="00A86E47"/>
    <w:rsid w:val="00A95DEC"/>
    <w:rsid w:val="00AD2C9C"/>
    <w:rsid w:val="00AE07DE"/>
    <w:rsid w:val="00AF2538"/>
    <w:rsid w:val="00B305F2"/>
    <w:rsid w:val="00B408AF"/>
    <w:rsid w:val="00B84F02"/>
    <w:rsid w:val="00B94B60"/>
    <w:rsid w:val="00BB5F09"/>
    <w:rsid w:val="00BD5B54"/>
    <w:rsid w:val="00BE1903"/>
    <w:rsid w:val="00C35933"/>
    <w:rsid w:val="00C617B7"/>
    <w:rsid w:val="00C93122"/>
    <w:rsid w:val="00CD4F54"/>
    <w:rsid w:val="00CE2891"/>
    <w:rsid w:val="00CE322F"/>
    <w:rsid w:val="00CE78A6"/>
    <w:rsid w:val="00D1466E"/>
    <w:rsid w:val="00D27BB4"/>
    <w:rsid w:val="00D572E7"/>
    <w:rsid w:val="00D82B9D"/>
    <w:rsid w:val="00DE6A70"/>
    <w:rsid w:val="00E3476B"/>
    <w:rsid w:val="00EF57D2"/>
    <w:rsid w:val="00F00262"/>
    <w:rsid w:val="00F42494"/>
    <w:rsid w:val="00F53F31"/>
    <w:rsid w:val="00F8696F"/>
    <w:rsid w:val="00FA4832"/>
    <w:rsid w:val="00FE4B47"/>
    <w:rsid w:val="00FE6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"/>
    <w:basedOn w:val="a"/>
    <w:link w:val="a4"/>
    <w:rsid w:val="00BD5B54"/>
    <w:pPr>
      <w:tabs>
        <w:tab w:val="left" w:pos="928"/>
      </w:tabs>
      <w:spacing w:after="80" w:line="240" w:lineRule="auto"/>
      <w:ind w:firstLine="42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текст Знак"/>
    <w:link w:val="a3"/>
    <w:rsid w:val="00BD5B5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36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6CCA"/>
  </w:style>
  <w:style w:type="paragraph" w:styleId="a7">
    <w:name w:val="footer"/>
    <w:basedOn w:val="a"/>
    <w:link w:val="a8"/>
    <w:uiPriority w:val="99"/>
    <w:unhideWhenUsed/>
    <w:rsid w:val="00036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6CCA"/>
  </w:style>
  <w:style w:type="paragraph" w:styleId="a9">
    <w:name w:val="Balloon Text"/>
    <w:basedOn w:val="a"/>
    <w:link w:val="aa"/>
    <w:uiPriority w:val="99"/>
    <w:semiHidden/>
    <w:unhideWhenUsed/>
    <w:rsid w:val="00580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254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F36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социальной защиты населения</Company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Артюшенко</dc:creator>
  <cp:keywords/>
  <dc:description/>
  <cp:lastModifiedBy>Специалист</cp:lastModifiedBy>
  <cp:revision>11</cp:revision>
  <cp:lastPrinted>2018-09-24T10:37:00Z</cp:lastPrinted>
  <dcterms:created xsi:type="dcterms:W3CDTF">2018-09-20T03:28:00Z</dcterms:created>
  <dcterms:modified xsi:type="dcterms:W3CDTF">2024-10-09T07:48:00Z</dcterms:modified>
</cp:coreProperties>
</file>